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96F1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Pr="00F96F11">
        <w:rPr>
          <w:rFonts w:ascii="Times New Roman" w:hAnsi="Times New Roman" w:cs="Times New Roman"/>
          <w:b/>
          <w:sz w:val="24"/>
          <w:szCs w:val="24"/>
        </w:rPr>
        <w:t>26</w:t>
      </w:r>
      <w:r w:rsidRPr="00F96F1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F96F11" w:rsidRDefault="00F96F11" w:rsidP="00F96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Que o Poder Executivo Municipal providencie o repasse de um valor em recursos financeiros ou a entrega de um jogo de bocha completo para cada comunidade ou cancha particular, que possua time de bocha em atividade, para que haja fomento do esporte.  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Sala das sessões, 18 de dezembro de 2025.</w:t>
      </w:r>
    </w:p>
    <w:p w:rsidR="00207425" w:rsidRPr="00F96F11" w:rsidRDefault="00207425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96F11">
        <w:rPr>
          <w:rFonts w:ascii="Times New Roman" w:hAnsi="Times New Roman" w:cs="Times New Roman"/>
          <w:b/>
          <w:sz w:val="24"/>
          <w:szCs w:val="24"/>
        </w:rPr>
        <w:t>GÉSSICA GUARESCHI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Pr="00F96F11">
        <w:rPr>
          <w:rFonts w:ascii="Times New Roman" w:hAnsi="Times New Roman" w:cs="Times New Roman"/>
          <w:sz w:val="24"/>
          <w:szCs w:val="24"/>
        </w:rPr>
        <w:t>Vereadora da bancada do PL</w:t>
      </w:r>
    </w:p>
    <w:sectPr w:rsidR="00F96F11" w:rsidRPr="00F96F11" w:rsidSect="00F96F1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1"/>
    <w:rsid w:val="00207425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DB0-EC8E-4327-9732-B60BBA8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1</cp:revision>
  <dcterms:created xsi:type="dcterms:W3CDTF">2025-12-18T18:48:00Z</dcterms:created>
  <dcterms:modified xsi:type="dcterms:W3CDTF">2025-12-18T18:52:00Z</dcterms:modified>
</cp:coreProperties>
</file>